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5"/>
      </w:tblGrid>
      <w:tr w:rsidR="003A0A6E" w:rsidRPr="003A0A6E" w:rsidTr="003A0A6E">
        <w:tc>
          <w:tcPr>
            <w:tcW w:w="5000" w:type="pct"/>
            <w:shd w:val="clear" w:color="auto" w:fill="FFFFFF"/>
            <w:vAlign w:val="center"/>
            <w:hideMark/>
          </w:tcPr>
          <w:p w:rsidR="003A0A6E" w:rsidRPr="003A0A6E" w:rsidRDefault="003A0A6E" w:rsidP="003A0A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</w:pPr>
            <w:r w:rsidRPr="003A0A6E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fldChar w:fldCharType="begin"/>
            </w:r>
            <w:r w:rsidRPr="003A0A6E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instrText xml:space="preserve"> HYPERLINK "http://www.vashpsixolog.ru/psychodiagnostic-school-psychologist/69-diagnosis-emotional-and-the-personal-sphere/177-interpretatsiya-of-the-test-questionnaire-shmisheka" </w:instrText>
            </w:r>
            <w:r w:rsidRPr="003A0A6E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fldChar w:fldCharType="separate"/>
            </w:r>
            <w:r w:rsidRPr="003A0A6E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t xml:space="preserve">Интерпретация результатов теста-опросника </w:t>
            </w:r>
            <w:proofErr w:type="spellStart"/>
            <w:r w:rsidRPr="003A0A6E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t>Шмишека</w:t>
            </w:r>
            <w:proofErr w:type="spellEnd"/>
            <w:r w:rsidRPr="003A0A6E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fldChar w:fldCharType="end"/>
            </w:r>
          </w:p>
        </w:tc>
      </w:tr>
    </w:tbl>
    <w:p w:rsidR="003A0A6E" w:rsidRPr="003A0A6E" w:rsidRDefault="003A0A6E" w:rsidP="003A0A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5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5"/>
      </w:tblGrid>
      <w:tr w:rsidR="003A0A6E" w:rsidRPr="003A0A6E" w:rsidTr="003A0A6E">
        <w:tc>
          <w:tcPr>
            <w:tcW w:w="10505" w:type="dxa"/>
            <w:shd w:val="clear" w:color="auto" w:fill="FFFFFF"/>
            <w:vAlign w:val="center"/>
            <w:hideMark/>
          </w:tcPr>
          <w:p w:rsidR="003A0A6E" w:rsidRPr="003A0A6E" w:rsidRDefault="003A0A6E" w:rsidP="003A0A6E">
            <w:pPr>
              <w:spacing w:after="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Психодиагностика психолога в школе - Диагностика эмоциональной и личностной сферы</w:t>
            </w:r>
          </w:p>
        </w:tc>
      </w:tr>
      <w:tr w:rsidR="003A0A6E" w:rsidRPr="003A0A6E" w:rsidTr="003A0A6E">
        <w:tc>
          <w:tcPr>
            <w:tcW w:w="10505" w:type="dxa"/>
            <w:shd w:val="clear" w:color="auto" w:fill="FFFFFF"/>
            <w:hideMark/>
          </w:tcPr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Ключ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1. Г-1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Гипертимы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х 3 (умножить значение шкалы на 3)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1, 11, 23, 33, 45, 55, 67, 77.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2. Г-2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Возбудимые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х 2 (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застревание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/застревающий тип)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2, 15, 24, 34, 37, 56, 68, 78, 81.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12, 46, 59.</w:t>
            </w:r>
          </w:p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3. Г-3 Эмотивные х 3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3, 13, 35, 47, 57, 69, 79.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25.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4. Г-4 Педантичные х 2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4, 14, 17, 26, 39, 48, 58, 61, 70, 80, 83.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36.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5. Г-5 Тревожные х 3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16, 27, 38, 49, 60, 71, 82.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5.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6. Г-6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Циклотимные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х 3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6, 18, 28, 40, 50, 62, 72, 84.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7. Г-7 Демонстративные х 2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7, 19, 22, 29, 41, 44, 63, 66, 73, 85, 88.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51.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8. Г-8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Неуравновешенные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х 3 (возбудимость/возбудимый тип)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8, 20, 30, 42, 52, 64, 74, 86.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9. Г-9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Дистимические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х 3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9, 21, 43, 75, 87.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10. Г-10 Экзальтированные х 6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+: 10, 32, 54, 76.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–: нет.</w:t>
            </w:r>
          </w:p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Описание акцентуаций по </w:t>
            </w:r>
            <w:proofErr w:type="spellStart"/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Леонгарду</w:t>
            </w:r>
            <w:proofErr w:type="spellEnd"/>
          </w:p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1. </w:t>
            </w:r>
            <w:proofErr w:type="spellStart"/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Гипертимический</w:t>
            </w:r>
            <w:proofErr w:type="spellEnd"/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Людей этого типа отличает большая подвижность, общительность, болтливость, выраженность жестов, мимики, пантомимики, чрезмерная самостоятельность, склонность к озорству, недостаток чувства дистанции в отношениях с другими. Они часто спонтанно отклоняются от первоначальной темы в разговоре. Везде вносят много шума, любят компании сверстников, стремятся ими командовать. Почти всегда имеют очень хорошее настроение, хорошее самочувствие, высокий жизненный тонус, нередко цветущий вид, хороший аппетит, здоровый сон, склонность к чревоугодию и иным радостям жизни.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Это люди с повышенной самооценкой, веселые, легкомысленные, поверхностные и вместе с тем деловитые, изобретательные, блестящие собеседники; люди, умеющие развлекать других, энергичные, деятельные, инициативные.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Большое стремление к самостоятельности у них может служить источником конфликтов. Им характерны вспышки гнева, раздражения, особенно когда они встречают сильное противодействие, терпят неудачу. Такие люди склонны к аморальным поступкам, повышенной раздражительности, прожектерству, испытывают недостаточно серьезное отношение к своим обязанностям. Они трудно переносят условия жесткой дисциплины, монотонную деятельность, вынужденное одиночество.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2. Застревающий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Его характеризует умеренная общительность, занудливость, склонность к нравоучениям, неразговорчивость. Он часто страдает от мнимой несправедливости по отношении к нему. В связи с этим проявляет настороженность и недоверчивость по отношению к людям,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чувствителен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к обидам и огорчениям, уязвим, подозрителен, отличается мстительностью, долго переживает происшедшее, не способен «легко отходить» от обид.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Заносчив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, часто выступает инициатором конфликтов. Самонадеянность, жесткость установок и взглядов, сильно развитое честолюбие 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часто приводят к настойчивому утверждению своих интересов, которые он отстаивает с особой энергичностью. Стремится добиться высоких показателей в любом деле, за которое берется и проявляет большое упорство в достижении своих целей. Основной чертой является склонность к аффектам (правдолюбие, обидчивость, ревность, подозрительность).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3. Эмотивный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Родственен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экзальтированному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, но проявления его не столь бурны. Для людей этого типа характерны эмоциональность, чувствительность, тревожность, болтливость, боязливость, глубокие реакции в области тонких чувств. Наиболее сильно выраженные черты — гуманность, сопереживание другим людям или животным, отзывчивость, мягкосердечность,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сорадование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чужим успехам. Они впечатлительны, слезливы, любые жизненные события воспринимают серьезнее, чем другие люди. Подростки остро реагируют на сцены из фильмов, где кому–либо угрожает опасность; сцена насилия может вызвать у них сильное потрясение, которое долго не забудется и может нарушить сон. Редко вступают в конфликты, обиды носят в себе, не «выплескиваются» наружу. Им свойственно обостренное чувство долга, исполнительность. Бережно относятся к природе, любят выращивать растения, ухаживать за животными.</w:t>
            </w:r>
          </w:p>
          <w:p w:rsidR="003A0A6E" w:rsidRPr="003A0A6E" w:rsidRDefault="003A0A6E" w:rsidP="003A0A6E">
            <w:pPr>
              <w:spacing w:after="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4. Педантичный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Характеризуется ригидностью, инертностью психических процессов,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тяжелостью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на подъем, долгим переживанием травмирующих событий. В конфликты вступает редко, выступая скорее пассивной, чем активной стороной. В то же время очень сильно реагирует на любое проявление нарушения порядка. На службе ведет себя как бюрократ, предъявляя окружающим много формальных требований.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Пунктуален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, аккуратен, особое внимание уделяет чистоте и порядку,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скурпулезен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добросовестен, склонен жестко следовать плану, в выполнении действий нетороплив, усидчив, ориентирован на высокое качество работы и особую аккуратность, склонен к частым самопроверкам, сомнениям в правильности выполненной работы, брюзжанию, формализму. С охотой уступает лидерство другим людям.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5. Тревожно-боязливый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Людям данного типа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свойственны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низкая контактность, минорное настроение, робость, пугливость, неуверенность в себе. Дети тревожного типа часто боятся темноты, животных, страшатся оставаться одни. Они сторонятся шумных и бойких сверстников, не любят чрезмерно шумных игр, испытывают чувство робости и застенчивости, тяжело переживают контрольные, экзамены, проверки. Часто стесняются отвечать перед классом. Охотно подчиняются опеке старших, нотации взрослых могут вызвать у них угрызения совести, чувство вины, слезы, отчаяние. У них рано формируется чувство долга, ответственности, высокие моральные и этические требования. Чувство собственной неполноценности стараются замаскировать в самоутверждении через те виды деятельности, где они могут в большей мере раскрыть свои способности.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Свойственные им с детства обидчивость, чувствительность, застенчивость мешают сблизиться с теми, с кем хочется, особо слабым звеном является реакция на отношение к ним окружающих.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Непереносимость насмешек, подозрения сопровождаются неумением постоять за себя, отстоять правду при несправедливых обвинениях. Редко вступают в конфликты с окружающими, играя в них в основном пассивную роль, в конфликтных ситуациях ищут поддержки и опоры. Они обладают дружелюбием, самокритичностью, исполнительностью. Вследствие своей беззащитности нередко служат «козлами отпущения», мишенями для шуток.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6. </w:t>
            </w:r>
            <w:proofErr w:type="spellStart"/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Циклотимный</w:t>
            </w:r>
            <w:proofErr w:type="spellEnd"/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Характеризуется сменой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гипертимных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дистимных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состояний. Людям этого типа свойственны частые периодические смены настроения, а также зависимость от внешних событий. Радостные события вызывают у них картины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гипертимии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: жажду деятельности, повышенную говорливость, скачку идей; печальные — подавленность, замедленность реакций и мышления; так же часто меняется их манера общения с окружающими людьми.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В подростковом возрасте можно обнаружить два варианта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циклотимической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акцентуации: типичные и лабильные циклоиды. Типичные циклоиды в детстве обычно производят впечатление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гипертимных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, но затем проявляется вялость, упадок сил; то, что раньше давалось легко, теперь требует непомерных усилий. Прежде шумные и бойкие, подростки становятся вялыми домоседами, наблюдается падение аппетита, бессонница, или, наоборот, сонливость. На замечания реагируют раздражением, даже грубостью и гневом, в глубине души, однако, впадают при этом в уныние, глубокую депрессию, не исключены суицидальные попытки. Учатся неровно, случившиеся упущения наверстывают с трудом, порождают в себе отвращение к занятиям. У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лабильных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циклоидов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фазы смены настроения обычно короче, чем у типичных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циклоидов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 «Плохие» дни более насыщены дурным настроением, чем вялостью. В период подъема выражены желания иметь друзей, быть в компании. Настроение влияет на самооценку.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7. Демонстративный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Характеризуется повышенной способностью к вытеснению,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демонстративностью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поведения, живостью, подвижностью, легкостью в установлении контактов.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Склонен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к фантазерству, лживости и притворству, направленным на приукрашивание своей персоны, авантюризму, артистизму, к позерству. Им движет стремление к лидерству, потребность в признании, жажда постоянного внимания к своей персоне, жажда власти, похвалы; перспектива быть незамеченным отягощает его. Он демонстрирует высокую приспособляемость к людям, эмоциональную лабильность (легкую смену настроений) при отсутствии действительно глубоких чувств, склонность к интригам (при внешней мягкости манеры общения). Отмечается беспредельный эгоцентризм, жажда восхищения, сочувствия, почитания, удивления. Обычно похвала других в его присутствии вызывает у него особо неприятные ощущения, он этого не выносит. Стремление к компании обычно связано с потребностью ощутить себя лидером, занять исключительное положение. Самооценка сильно далека от объективности. Он может раздражать своей самоуверенностью и высокими притязаниями, сам систематически провоцирует конфликты, но при этом активно защищается. Обладая патологической способностью к 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 xml:space="preserve">вытеснению, он может полностью забыть то, о чем не желает знать. Это расковывает его во лжи. Обычно лжет с невинным лицом, поскольку то, о чем он говорит в данный момент, для него является правдой; по–видимому, внутренне он не осознает свою ложь или же осознает очень неглубоко, без заметных угрызений совести.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Способен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увлечь других неординарностью мышления и поступков.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8. Возбудимый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Недостаточная управляемость, ослабление контроля над влечениями и побуждениями сочетаются у людей такого типа с властью физиологических влечений. Ему характерна повышенная импульсивность, инстинктивность, грубость, занудство, угрюмость, гневливость, склонность к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хамству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и брани, к трениям и конфликтам, в которых сам и является активной, провоцирующей стороной.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Раздражителен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, вспыльчив, часто меняет место работы, неуживчив в коллективе. Отмечается низкая контактность в общении, замедленность вербальных и невербальных реакций, тяжеловесность поступков. Для него никакой труд не становится привлекательным, работает лишь по мере необходимости, проявляет такое же нежелание учиться.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Равнодушен к будущему, целиком живет настоящим, желая извлечь из него массу развлечений.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Повышенная импульсивность или возникающая реакция возбуждения гасятся с трудом и могут быть опасны для окружающих. Он может быть властным, выбирая для общения наиболее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слабых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9. </w:t>
            </w:r>
            <w:proofErr w:type="spellStart"/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Дистимический</w:t>
            </w:r>
            <w:proofErr w:type="spellEnd"/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Люди этого типа отличаются серьезностью, даже подавленностью настроения, медлительностью, слабостью волевых усилий.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Для них характерны пессимистическое отношение к будущему, заниженная самооценка, а также низкая контактность, немногословность в беседе, даже молчаливость.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Такие люди являются домоседами, индивидуалистами; общества, шумной компании обычно избегают, ведут замкнутый образ жизни. Часто угрюмы, заторможены, склонны фиксироваться на теневых сторонах жизни. Они добросовестны, ценят тех, кто с ними дружит и готовы им подчиниться, располагают обостренным чувством справедливости, а также замедленностью мышления.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10. Аффективно-экзальтированный тип.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Яркая черта этого типа — способность восторгаться, восхищаться; характерны также улыбчивость, ощущение счастья, радости, наслаждения. Эти чувства у них могут часто возникать по причине, которая у других не вызывает большого подъема; они легко приходят в восторг от радостных событий и в полное отчаяние — от печальных. Им свойственна высокая контактность, словоохотливость, влюбчивость. Такие люди часто спорят, но не доводят дела до открытых конфликтов. В конфликтных ситуациях бывают как активной, так и пассивной стороной. Они привязаны к друзьям и близким, альтруистичны, имеют чувство сострадания, хороший вкус, проявляют яркость и искренность чувств. Могут быть паникерами, подвержены сиюминутным настроениям, порывисты, легко переходят от состояния восторга к состоянию печали, обладают лабильностью психики.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Возможно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применение опросника как индивидуально, так и в группе. Наиболее удачный вариант — применение опросника в группе, но каждый испытуемый должен иметь перед собой текст опросника и бланк для ответов. Опросник применяется как для психологической консультации, так и с целью профотбора и профориентации.</w:t>
            </w:r>
          </w:p>
        </w:tc>
      </w:tr>
    </w:tbl>
    <w:p w:rsidR="002941EF" w:rsidRDefault="002941EF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p w:rsidR="003A0A6E" w:rsidRDefault="003A0A6E"/>
    <w:tbl>
      <w:tblPr>
        <w:tblW w:w="125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5"/>
      </w:tblGrid>
      <w:tr w:rsidR="003A0A6E" w:rsidRPr="003A0A6E" w:rsidTr="003A0A6E">
        <w:tc>
          <w:tcPr>
            <w:tcW w:w="5000" w:type="pct"/>
            <w:shd w:val="clear" w:color="auto" w:fill="FFFFFF"/>
            <w:vAlign w:val="center"/>
            <w:hideMark/>
          </w:tcPr>
          <w:p w:rsidR="003A0A6E" w:rsidRPr="003A0A6E" w:rsidRDefault="003A0A6E" w:rsidP="003A0A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</w:pPr>
            <w:hyperlink r:id="rId5" w:history="1">
              <w:r w:rsidRPr="003A0A6E">
                <w:rPr>
                  <w:rFonts w:ascii="Arial" w:eastAsia="Times New Roman" w:hAnsi="Arial" w:cs="Arial"/>
                  <w:b/>
                  <w:bCs/>
                  <w:color w:val="D78807"/>
                  <w:sz w:val="33"/>
                  <w:szCs w:val="33"/>
                  <w:lang w:eastAsia="ru-RU"/>
                </w:rPr>
                <w:t xml:space="preserve">Тест-опросник </w:t>
              </w:r>
              <w:proofErr w:type="spellStart"/>
              <w:r w:rsidRPr="003A0A6E">
                <w:rPr>
                  <w:rFonts w:ascii="Arial" w:eastAsia="Times New Roman" w:hAnsi="Arial" w:cs="Arial"/>
                  <w:b/>
                  <w:bCs/>
                  <w:color w:val="D78807"/>
                  <w:sz w:val="33"/>
                  <w:szCs w:val="33"/>
                  <w:lang w:eastAsia="ru-RU"/>
                </w:rPr>
                <w:t>Шмишека</w:t>
              </w:r>
              <w:proofErr w:type="spellEnd"/>
            </w:hyperlink>
          </w:p>
        </w:tc>
      </w:tr>
    </w:tbl>
    <w:p w:rsidR="003A0A6E" w:rsidRPr="003A0A6E" w:rsidRDefault="003A0A6E" w:rsidP="003A0A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5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5"/>
      </w:tblGrid>
      <w:tr w:rsidR="003A0A6E" w:rsidRPr="003A0A6E" w:rsidTr="003A0A6E">
        <w:tc>
          <w:tcPr>
            <w:tcW w:w="0" w:type="auto"/>
            <w:shd w:val="clear" w:color="auto" w:fill="FFFFFF"/>
            <w:vAlign w:val="center"/>
            <w:hideMark/>
          </w:tcPr>
          <w:p w:rsidR="003A0A6E" w:rsidRPr="003A0A6E" w:rsidRDefault="003A0A6E" w:rsidP="003A0A6E">
            <w:pPr>
              <w:spacing w:after="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Психодиагностика психолога в школе - Диагностика эмоциональной и личностной сферы</w:t>
            </w:r>
          </w:p>
        </w:tc>
      </w:tr>
      <w:tr w:rsidR="003A0A6E" w:rsidRPr="003A0A6E" w:rsidTr="003A0A6E">
        <w:tc>
          <w:tcPr>
            <w:tcW w:w="0" w:type="auto"/>
            <w:shd w:val="clear" w:color="auto" w:fill="FFFFFF"/>
            <w:hideMark/>
          </w:tcPr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Опросник </w:t>
            </w:r>
            <w:proofErr w:type="spellStart"/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Шмишека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для диагностики типа акцентуации личности.</w:t>
            </w:r>
          </w:p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Теоретической основой опросника является концепция </w:t>
            </w:r>
            <w:hyperlink r:id="rId6" w:history="1">
              <w:r w:rsidRPr="003A0A6E">
                <w:rPr>
                  <w:rFonts w:ascii="Arial" w:eastAsia="Times New Roman" w:hAnsi="Arial" w:cs="Arial"/>
                  <w:b/>
                  <w:bCs/>
                  <w:color w:val="D78807"/>
                  <w:sz w:val="18"/>
                  <w:szCs w:val="18"/>
                  <w:lang w:eastAsia="ru-RU"/>
                </w:rPr>
                <w:t xml:space="preserve">"акцентуированных личностей" </w:t>
              </w:r>
              <w:proofErr w:type="spellStart"/>
              <w:r w:rsidRPr="003A0A6E">
                <w:rPr>
                  <w:rFonts w:ascii="Arial" w:eastAsia="Times New Roman" w:hAnsi="Arial" w:cs="Arial"/>
                  <w:b/>
                  <w:bCs/>
                  <w:color w:val="D78807"/>
                  <w:sz w:val="18"/>
                  <w:szCs w:val="18"/>
                  <w:lang w:eastAsia="ru-RU"/>
                </w:rPr>
                <w:t>К.Леонгарда</w:t>
              </w:r>
              <w:proofErr w:type="spellEnd"/>
            </w:hyperlink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, который считает, что присущие личности черты могут быть разделены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на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основные и дополнительные. Основные черты составляют стержень, "ядро" личности.</w:t>
            </w:r>
          </w:p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В случае яркой выраженности основные черты становятся акцентуациями характера. Соответственно, личности, у которых основные черты ярко выражены, названы </w:t>
            </w:r>
            <w:proofErr w:type="spell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Леонгардом</w:t>
            </w:r>
            <w:proofErr w:type="spell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"акцентуированными". Термин "акцентуированные личности" занял место между психопатией и нормой. Акцентуированные личности не следует рассматривать как патологические, но в случае воздействия неблагоприятных факторов акцентуации могут приобретать патологический характер, разрушая структуру личности.</w:t>
            </w:r>
          </w:p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Инструкция. "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Вам предлагается ответить на 88 вопросов, касающихся различных сторон Вашей личности. Рядом с номером вопроса поставьте знак "+" (да), если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согласны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или "–" (нет), если не согласны. Отвечайте быстро, долго не задумывайтесь".</w:t>
            </w:r>
          </w:p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Текст опросника (детский вариант)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1. Ты обычно спокоен, весел?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2. Легко ли ты обижаешься, огорчаешься?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3. Легко ли ты можешь расплакаться?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4. Много ли раз ты проверяешь, нет ли ошибок в твоей работе?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5. Такой ли ты сильный, как твои одноклассники?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6. Легко ли ты переходишь от радости к грусти и наоборот?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7. Любишь ли ты быть главным в игре?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8. Бывают ли дни, когда ты без всяких причин на всех сердишься?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9. Серьезный ли ты человек?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10. Всегда ли ты стараешься добросовестно выполнять задания учителей?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11. Умеешь ли ты выдумывать новые игры?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12. Скоро ли ты забываешь, если кого-нибудь обидел?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13. Считаешь ли ты себя добрым, умеешь ли сочувствовать?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14. Бросив письмо в почтовый ящик, проверяешь ли ты рукой, не застряло ли оно в прорези?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15. Стараешься ли ты быть лучшим в школе, в спортивной секции, в кружке?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16. Когда ты был маленьким, ты боялся грозы, собак?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17. Считают ли тебя ребята чересчур старательным и аккуратным?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18. Зависит ли твое настроение от домашних и школьных дел?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19. Можно ли сказать, что большинство твоих знакомых любят тебя?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20. Бывает ли у тебя неспокойно на душе?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21. Тебе обычно немного грустно?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22. Переживая горе, случалось ли тебе рыдать?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23. Тебе трудно оставаться на одном месте?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24. Борешься ли ты за свои права, когда с тобой поступают несправедливо?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25. Приходилось ли тебе когда-нибудь стрелять из рогатки в кошек?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26. Раздражает ли тебя, когда занавес или скатерть висят неровно?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27. Когда ты был маленьким, ты боялся оставаться один дома?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28. Бывает ли так, что тебе весело или грустно без причины?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29. Ты — один из лучших учеников в классе?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30. Часто ли ты веселишься, дурачишься?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31. Легко ли ты можешь рассердиться?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32. Чувствуешь ли ты себя иногда очень счастливым?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33. Умеешь ли ты веселить ребят?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34. Можешь ли ты прямо сказать кому-то все, что ты о нем думаешь?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35. Боишься ли ты крови?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36.Охотно ли ты выполняешь школьные поручения? 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37. Заступаешься ли ты за тех, с кем поступили несправедливо?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38. Тебе неприятно войти в темную пустую комнату?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39. Тебе больше по душе медленная и точная работа, чем быстрая и не такая точная?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40. Легко ли ты знакомишься с людьми?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41. Охотно ли ты выступаешь на утренниках, вечерах?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42. Ты когда-нибудь убегал из дома?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43. Ты когда-нибудь расстраивался из–за ссоры с ребятами, учителями настолько, что не мог пойти в школу?</w:t>
            </w:r>
          </w:p>
          <w:p w:rsidR="003A0A6E" w:rsidRPr="003A0A6E" w:rsidRDefault="003A0A6E" w:rsidP="003A0A6E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44. Кажется ли тебе жизнь тяжелой?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45. Можешь ли ты при неудаче посмеяться над собой?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46. Стараешься ли ты помириться, если ссора произошла не по твоей вине?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47. Любишь ли ты животных?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48. Уходя из дома, приходилось ли тебе возвращаться, чтобы проверить, не случилось ли чего-нибудь?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49. Кажется ли тебе иногда, что с тобой или твоими родными должно что-то случиться?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50. Твое настроение зависит от погоды?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51. Трудно ли тебе отвечать в классе, даже если ты знаешь ответ на вопрос?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52. Можешь ли ты, если сердишься на кого-то, начать драться?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53. Нравится ли тебе быть среди ребят?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54. Если тебе что–то не удается, можешь ли ты прийти в отчаяние?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55. Можешь ли ты организовать игру, работу?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56. Упорно ли ты стремишься к цели, даже если на пути встречаются трудности?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57. Плакал ли ты когда-нибудь во время просмотра кинофильма, чтения грустной книги?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58. Бывает ли тебе трудно уснуть из–за каких-нибудь забот?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59. Подсказываешь ли ты или даешь списывать?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60. Боишься ли ты пройти один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по темной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улице вечером?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61. Следишь ли ты за тем, чтобы каждая вещь лежала на своем месте?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62. Приходилось ли тебе лечь спать в хорошем настроении, а проснуться в плохом?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63. Свободно ли ты чувствуешь себя с незнакомыми ребятами (в новом классе, лагере)?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64. Бывает ли у тебя головная боль?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65. Часто ли ты смеешься?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66. Если ты не уважаешь человека, можешь ли ты вести себя с ним так, чтобы он этого не замечал (не показывать своего неуважения)?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67. Можешь ли ты сделать много разных дел за один день?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68. Часто ли с тобой </w:t>
            </w:r>
            <w:proofErr w:type="gramStart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бывают</w:t>
            </w:r>
            <w:proofErr w:type="gramEnd"/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несправедливы?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69. Любишь ли ты природу?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70. Уходя из дома, ложась спать, проверяешь ли ты, заперта ли дверь, выключен ли свет?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71. Боязлив ли ты, как ты считаешь?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72. Меняется ли твое настроение за праздничным столом?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73. Участвуешь ли ты в драматическом кружке, любишь ли ты читать стихи со сцены?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74. Бывает ли у тебя без особой причины угрюмое настроение, при котором тебе ни с кем не хочется говорить?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75. Бывает ли, что ты думаешь о будущем с грустью?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76. Бывают ли у тебя неожиданные переходы от радости к тоске?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77. Умеешь ли ты развлекать гостей?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78. Подолгу ли ты сердишься, обижаешься?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79. Сильно ли ты переживаешь, если горе случилось у твоих друзей?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80. Станешь ли ты из–за ошибки, помарки переписывать лист в тетради?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81. Считаешь ли ты себя недоверчивым?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82. Часто ли тебе снятся страшные сны?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83. Возникало ли у тебя желание прыгнуть в окно или броситься под машину?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84. Становится ли тебе веселее, если все вокруг веселятся?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85. Есть ли у тебя неприятности, можешь ли ты на время забыть о них, не думать о них постоянно?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86. Совершаешь ли ты поступки, неожиданные для самого себя?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87. Обычно ты немногословен, молчалив?</w:t>
            </w:r>
            <w:r w:rsidRPr="003A0A6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88. Мог бы ты, участвуя в драматическом представлении настолько войти в роль, что при этом забыть, что ты не такой, как на сцене?</w:t>
            </w:r>
          </w:p>
        </w:tc>
      </w:tr>
    </w:tbl>
    <w:p w:rsidR="003A0A6E" w:rsidRDefault="003A0A6E">
      <w:bookmarkStart w:id="0" w:name="_GoBack"/>
      <w:bookmarkEnd w:id="0"/>
    </w:p>
    <w:sectPr w:rsidR="003A0A6E" w:rsidSect="003A0A6E"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6E"/>
    <w:rsid w:val="002941EF"/>
    <w:rsid w:val="003A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0A6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0A6E"/>
  </w:style>
  <w:style w:type="paragraph" w:styleId="a4">
    <w:name w:val="Normal (Web)"/>
    <w:basedOn w:val="a"/>
    <w:uiPriority w:val="99"/>
    <w:semiHidden/>
    <w:unhideWhenUsed/>
    <w:rsid w:val="003A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A0A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0A6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0A6E"/>
  </w:style>
  <w:style w:type="paragraph" w:styleId="a4">
    <w:name w:val="Normal (Web)"/>
    <w:basedOn w:val="a"/>
    <w:uiPriority w:val="99"/>
    <w:semiHidden/>
    <w:unhideWhenUsed/>
    <w:rsid w:val="003A0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A0A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7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ashpsixolog.ru/index.php/psychodiagnostic-school-psychologist/69-study-emotional-and-the-personal-sphere/280-methods-six-rivers-a-modified-version-of-characterization-questionnaire-k-leonhard" TargetMode="External"/><Relationship Id="rId5" Type="http://schemas.openxmlformats.org/officeDocument/2006/relationships/hyperlink" Target="http://www.vashpsixolog.ru/psychodiagnostic-school-psychologist/69-diagnosis-emotional-and-the-personal-sphere/176-test-questionnaire-shmishe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2778</Words>
  <Characters>15840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2014-01-18T15:10:00Z</dcterms:created>
  <dcterms:modified xsi:type="dcterms:W3CDTF">2014-01-18T15:12:00Z</dcterms:modified>
</cp:coreProperties>
</file>